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16" w:rsidRPr="00F23BB6" w:rsidRDefault="007E0816" w:rsidP="007E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1"/>
      <w:bookmarkEnd w:id="0"/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36E3CA1" wp14:editId="37189B9E">
            <wp:extent cx="147637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7772">
        <w:rPr>
          <w:rFonts w:ascii="Arial" w:eastAsia="Times New Roman" w:hAnsi="Arial" w:cs="Arial"/>
          <w:sz w:val="40"/>
          <w:szCs w:val="40"/>
          <w:lang w:eastAsia="en-GB"/>
        </w:rPr>
        <w:t>Supernova Open Meeting</w:t>
      </w:r>
    </w:p>
    <w:p w:rsidR="007E0816" w:rsidRPr="00017772" w:rsidRDefault="007E0816" w:rsidP="001B71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Notice o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f Race</w:t>
      </w:r>
    </w:p>
    <w:p w:rsidR="00017772" w:rsidRPr="00017772" w:rsidRDefault="00017772" w:rsidP="000177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7E0816" w:rsidP="001B71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Bolton Sailing Club</w:t>
      </w:r>
    </w:p>
    <w:p w:rsidR="001B7144" w:rsidRDefault="00017772" w:rsidP="001B71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Saturday </w:t>
      </w:r>
      <w:r w:rsidR="009D15B3">
        <w:rPr>
          <w:rFonts w:ascii="Arial" w:eastAsia="Times New Roman" w:hAnsi="Arial" w:cs="Arial"/>
          <w:sz w:val="24"/>
          <w:szCs w:val="24"/>
          <w:lang w:eastAsia="en-GB"/>
        </w:rPr>
        <w:t>25</w:t>
      </w:r>
      <w:r w:rsidR="009D15B3" w:rsidRPr="009D15B3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9D15B3">
        <w:rPr>
          <w:rFonts w:ascii="Arial" w:eastAsia="Times New Roman" w:hAnsi="Arial" w:cs="Arial"/>
          <w:sz w:val="24"/>
          <w:szCs w:val="24"/>
          <w:lang w:eastAsia="en-GB"/>
        </w:rPr>
        <w:t xml:space="preserve"> April</w:t>
      </w:r>
      <w:r w:rsidR="007E08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D15B3">
        <w:rPr>
          <w:rFonts w:ascii="Arial" w:eastAsia="Times New Roman" w:hAnsi="Arial" w:cs="Arial"/>
          <w:sz w:val="24"/>
          <w:szCs w:val="24"/>
          <w:lang w:eastAsia="en-GB"/>
        </w:rPr>
        <w:t>2015</w:t>
      </w:r>
    </w:p>
    <w:p w:rsidR="001B7144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F7020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1.0 </w:t>
      </w:r>
      <w:r w:rsidR="00017772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>RYA Racing Charter</w:t>
      </w:r>
    </w:p>
    <w:p w:rsidR="007E0816" w:rsidRPr="007E0816" w:rsidRDefault="007E0816" w:rsidP="004D64E3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1.1</w:t>
      </w:r>
      <w:r w:rsidR="007E08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Competitors should note that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Bolton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Sailing Club implements the RYA </w:t>
      </w:r>
    </w:p>
    <w:p w:rsidR="00017772" w:rsidRPr="00017772" w:rsidRDefault="00017772" w:rsidP="004D6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Racing Charter and that they will be required to undertake to sail in </w:t>
      </w:r>
    </w:p>
    <w:p w:rsidR="00017772" w:rsidRPr="00017772" w:rsidRDefault="00017772" w:rsidP="004D6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compliance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with the Charter, which can be found at the front of the RYA rule </w:t>
      </w:r>
    </w:p>
    <w:p w:rsidR="00017772" w:rsidRDefault="00017772" w:rsidP="004D6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book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(Racing Rules of Sailing 2013–2016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or </w:t>
      </w:r>
      <w:hyperlink r:id="rId7" w:history="1">
        <w:r w:rsidR="001B7144" w:rsidRPr="008204A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www.rya.org.uk/racing/charter</w:t>
        </w:r>
      </w:hyperlink>
      <w:r w:rsidR="001B7144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:rsidR="001B7144" w:rsidRPr="00017772" w:rsidRDefault="001B7144" w:rsidP="004D6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2.</w:t>
      </w:r>
      <w:r w:rsidR="001B7144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0 </w:t>
      </w: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Rules</w:t>
      </w:r>
    </w:p>
    <w:p w:rsidR="001B7144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2.1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Races will be governed by the ‘Rules’ as defined in the Racing Rules of Sailing (RRS) 2013 –2016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except as they are changed by the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>Bolton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Sailing Club sailing instructions, class rules, the prescriptions of the RYA and this Notice of 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Race.</w:t>
      </w:r>
      <w:proofErr w:type="gramEnd"/>
    </w:p>
    <w:p w:rsidR="001B7144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F7020" w:rsidRDefault="001B7144" w:rsidP="004D64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017772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>Conditions of Entry</w:t>
      </w:r>
    </w:p>
    <w:p w:rsidR="001B7144" w:rsidRPr="001B7144" w:rsidRDefault="001B7144" w:rsidP="004D64E3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3.1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The safety of the boat and its entire management, including insurance shall be the sole responsibility of the competitor(s) racing the boat.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3.2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All craft on the club premises (on land and on the water) must have full insurance cover, including third party liability to £2,000,000. All craft intended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to be used for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racing must have appropriate insurance cover.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3.3 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The race organisers shall not be liable for any loss, damage, </w:t>
      </w:r>
      <w:proofErr w:type="gramStart"/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>death</w:t>
      </w:r>
      <w:proofErr w:type="gramEnd"/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or personal </w:t>
      </w: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injury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howsoever caused to the owner/competitor, his skipper or crew, as a result of their taking part in the race or races. Moreover, every owner/competitor warrants the suitability of his boat for the race or races.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F7020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4.0 </w:t>
      </w:r>
      <w:r w:rsidR="00017772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>Organising Authority</w:t>
      </w:r>
    </w:p>
    <w:p w:rsidR="001B7144" w:rsidRPr="001B7144" w:rsidRDefault="001B7144" w:rsidP="004D64E3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4.1 The organising authority is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>Bolton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Sailing Club.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B76D77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76D7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5.0 </w:t>
      </w:r>
      <w:r w:rsidR="00017772" w:rsidRPr="00B76D77">
        <w:rPr>
          <w:rFonts w:ascii="Arial" w:eastAsia="Times New Roman" w:hAnsi="Arial" w:cs="Arial"/>
          <w:b/>
          <w:sz w:val="24"/>
          <w:szCs w:val="24"/>
          <w:lang w:eastAsia="en-GB"/>
        </w:rPr>
        <w:t>Safety Regulations</w:t>
      </w:r>
    </w:p>
    <w:p w:rsidR="001B7144" w:rsidRDefault="001B7144" w:rsidP="004D64E3">
      <w:pPr>
        <w:spacing w:after="0" w:line="240" w:lineRule="auto"/>
        <w:jc w:val="both"/>
        <w:rPr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5.1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All competitors shall wear adequate personal buoyancy at all times whilst </w:t>
      </w:r>
    </w:p>
    <w:p w:rsidR="001B7144" w:rsidRDefault="00116D5E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>float</w:t>
      </w:r>
      <w:proofErr w:type="gramEnd"/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or on the jetties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F23BB6" w:rsidRP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F7020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6.</w:t>
      </w:r>
      <w:r w:rsidR="001B7144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0 </w:t>
      </w: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Eligibility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6.1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The open meeting is open to the Supernova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class of boat only.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7.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0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Entry and Registration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7.1 Entry fee: £10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7.2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Eligible boats may enter by completing an entry form and entry fee with the </w:t>
      </w: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organising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authority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(Bolton Sailing Club) 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from 09:30 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>on the day of the event.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7.3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A valid measurement certificate must be presented if so requested by the 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organising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authority.</w:t>
      </w:r>
    </w:p>
    <w:p w:rsidR="001B7144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2"/>
      <w:bookmarkEnd w:id="1"/>
    </w:p>
    <w:p w:rsidR="00017772" w:rsidRPr="000F7020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8.</w:t>
      </w:r>
      <w:r w:rsidR="001B7144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0 </w:t>
      </w: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Event and Programme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8.1</w:t>
      </w:r>
      <w:r w:rsidR="001B71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Sailing instructions will be available at entry registration on the day of the </w:t>
      </w: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event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B7144" w:rsidRPr="00017772" w:rsidRDefault="001B7144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8.2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Bolton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Sailing Club will be open to receive visiting competitors from 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9:00 </w:t>
      </w:r>
    </w:p>
    <w:p w:rsidR="00F23BB6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on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the day of the event or by prior arrangement.</w:t>
      </w:r>
    </w:p>
    <w:p w:rsidR="00F23BB6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8.3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Entry registration will commence from 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9: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0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8.4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There will be a briefing for all competitors at 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11.00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8.5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3 races are scheduled of which a minimum of 2 </w:t>
      </w:r>
      <w:r w:rsidR="00116D5E">
        <w:rPr>
          <w:rFonts w:ascii="Arial" w:eastAsia="Times New Roman" w:hAnsi="Arial" w:cs="Arial"/>
          <w:sz w:val="24"/>
          <w:szCs w:val="24"/>
          <w:lang w:eastAsia="en-GB"/>
        </w:rPr>
        <w:t xml:space="preserve">shall constitute a series. If 3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races are sailed 2 will count towards each boat’s overall result. If 2 races are sailed then both races will count towards each boat’s overall result. </w:t>
      </w:r>
    </w:p>
    <w:p w:rsidR="00F23BB6" w:rsidRP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8.6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The scheduled time of the warning signal for each race is a follows:</w:t>
      </w: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Ra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>ce 1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>11:</w:t>
      </w:r>
      <w:r w:rsidR="00137696">
        <w:rPr>
          <w:rFonts w:ascii="Arial" w:eastAsia="Times New Roman" w:hAnsi="Arial" w:cs="Arial"/>
          <w:sz w:val="24"/>
          <w:szCs w:val="24"/>
          <w:lang w:eastAsia="en-GB"/>
        </w:rPr>
        <w:t>30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Lunch (Please order before race 1)</w:t>
      </w:r>
    </w:p>
    <w:p w:rsidR="000F7020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Race 2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="007C7315">
        <w:rPr>
          <w:rFonts w:ascii="Arial" w:eastAsia="Times New Roman" w:hAnsi="Arial" w:cs="Arial"/>
          <w:sz w:val="24"/>
          <w:szCs w:val="24"/>
          <w:lang w:eastAsia="en-GB"/>
        </w:rPr>
        <w:t>14:00</w:t>
      </w: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Race 3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Back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to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back with race 2 unless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otherwise stated during briefing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8.7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Prior to visiting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helms are requested to hose down their boats.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9.</w:t>
      </w:r>
      <w:r w:rsidR="000F7020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Advertising and Sponsorship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9.1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Advertising will be restricted to Category C.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10.0 </w:t>
      </w:r>
      <w:r w:rsidR="00017772"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The Course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10.1 The courses will be set on 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>Bolton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Sailing Club water.</w:t>
      </w:r>
    </w:p>
    <w:p w:rsidR="000F7020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F7020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F7020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11.</w:t>
      </w:r>
      <w:r w:rsidR="000F7020" w:rsidRPr="000F702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0 </w:t>
      </w: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Scoring</w:t>
      </w:r>
    </w:p>
    <w:p w:rsidR="000F7020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11.1</w:t>
      </w:r>
      <w:r w:rsidR="000F702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The low point scoring system will apply as set out in RRS A4.1. Boats that did </w:t>
      </w: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17772">
        <w:rPr>
          <w:rFonts w:ascii="Arial" w:eastAsia="Times New Roman" w:hAnsi="Arial" w:cs="Arial"/>
          <w:sz w:val="24"/>
          <w:szCs w:val="24"/>
          <w:lang w:eastAsia="en-GB"/>
        </w:rPr>
        <w:t>not</w:t>
      </w:r>
      <w:proofErr w:type="gramEnd"/>
      <w:r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 start, did not finish, retired after finishing or were disqualified shall be scored in accordance with RRS A4.</w:t>
      </w:r>
    </w:p>
    <w:p w:rsidR="000F7020" w:rsidRPr="00017772" w:rsidRDefault="000F7020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11.2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Series ties,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RRS rule A8 applies.</w:t>
      </w:r>
    </w:p>
    <w:p w:rsidR="00F23BB6" w:rsidRP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11.3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 xml:space="preserve"> Discards, </w:t>
      </w:r>
      <w:r w:rsidRPr="00017772">
        <w:rPr>
          <w:rFonts w:ascii="Arial" w:eastAsia="Times New Roman" w:hAnsi="Arial" w:cs="Arial"/>
          <w:sz w:val="24"/>
          <w:szCs w:val="24"/>
          <w:lang w:eastAsia="en-GB"/>
        </w:rPr>
        <w:t>RRS rule 30.3 will apply.</w:t>
      </w:r>
    </w:p>
    <w:p w:rsidR="00F23BB6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Pr="004E20AA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12</w:t>
      </w:r>
      <w:proofErr w:type="gramStart"/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.Prizes</w:t>
      </w:r>
      <w:proofErr w:type="gramEnd"/>
    </w:p>
    <w:p w:rsidR="00F23BB6" w:rsidRP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B76D77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017772" w:rsidRPr="00017772">
        <w:rPr>
          <w:rFonts w:ascii="Arial" w:eastAsia="Times New Roman" w:hAnsi="Arial" w:cs="Arial"/>
          <w:sz w:val="24"/>
          <w:szCs w:val="24"/>
          <w:lang w:eastAsia="en-GB"/>
        </w:rPr>
        <w:t xml:space="preserve">rizes will be awarded for </w:t>
      </w:r>
      <w:r w:rsidR="00137696">
        <w:rPr>
          <w:rFonts w:ascii="Arial" w:eastAsia="Times New Roman" w:hAnsi="Arial" w:cs="Arial"/>
          <w:sz w:val="24"/>
          <w:szCs w:val="24"/>
          <w:lang w:eastAsia="en-GB"/>
        </w:rPr>
        <w:t>category</w:t>
      </w:r>
      <w:r w:rsidR="00116D5E">
        <w:rPr>
          <w:rFonts w:ascii="Arial" w:eastAsia="Times New Roman" w:hAnsi="Arial" w:cs="Arial"/>
          <w:sz w:val="24"/>
          <w:szCs w:val="24"/>
          <w:lang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eastAsia="en-GB"/>
        </w:rPr>
        <w:t>ilver and Gold as applicable.</w:t>
      </w:r>
    </w:p>
    <w:p w:rsidR="00B76D77" w:rsidRDefault="00B76D77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76D77" w:rsidRDefault="00B76D77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The overall winner, second and third.</w:t>
      </w:r>
      <w:proofErr w:type="gramEnd"/>
    </w:p>
    <w:p w:rsidR="00B76D77" w:rsidRPr="00017772" w:rsidRDefault="00B76D77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17772" w:rsidRDefault="00017772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17772">
        <w:rPr>
          <w:rFonts w:ascii="Arial" w:eastAsia="Times New Roman" w:hAnsi="Arial" w:cs="Arial"/>
          <w:b/>
          <w:sz w:val="24"/>
          <w:szCs w:val="24"/>
          <w:lang w:eastAsia="en-GB"/>
        </w:rPr>
        <w:t>Contact</w:t>
      </w:r>
      <w:r w:rsidR="004E20AA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:rsidR="004E20AA" w:rsidRPr="00017772" w:rsidRDefault="004E20AA" w:rsidP="004D64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B76D77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Keith Roberts: </w:t>
      </w:r>
      <w:bookmarkStart w:id="2" w:name="_GoBack"/>
      <w:bookmarkEnd w:id="2"/>
      <w:r w:rsidR="004E20AA">
        <w:rPr>
          <w:rFonts w:ascii="Arial" w:eastAsia="Times New Roman" w:hAnsi="Arial" w:cs="Arial"/>
          <w:sz w:val="24"/>
          <w:szCs w:val="24"/>
          <w:lang w:eastAsia="en-GB"/>
        </w:rPr>
        <w:t xml:space="preserve">07503728000 / </w:t>
      </w:r>
      <w:hyperlink r:id="rId8" w:history="1">
        <w:r w:rsidR="00B76D77" w:rsidRPr="008204A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keith@sail.org.uk</w:t>
        </w:r>
      </w:hyperlink>
      <w:r w:rsidR="00B76D7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017772" w:rsidRPr="00017772" w:rsidRDefault="00B76D77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or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Geoff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Ditchfield</w:t>
      </w:r>
      <w:proofErr w:type="spellEnd"/>
      <w:r w:rsidR="00AD12B7">
        <w:rPr>
          <w:rFonts w:ascii="Arial" w:eastAsia="Times New Roman" w:hAnsi="Arial" w:cs="Arial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D12B7">
        <w:rPr>
          <w:rFonts w:ascii="Arial" w:eastAsia="Times New Roman" w:hAnsi="Arial" w:cs="Arial"/>
          <w:sz w:val="24"/>
          <w:szCs w:val="24"/>
          <w:lang w:eastAsia="en-GB"/>
        </w:rPr>
        <w:t>07880499440</w:t>
      </w:r>
    </w:p>
    <w:p w:rsidR="00017772" w:rsidRPr="00017772" w:rsidRDefault="00F23BB6" w:rsidP="004D6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Club phone number 01204 811204</w:t>
      </w:r>
    </w:p>
    <w:p w:rsidR="0073271D" w:rsidRPr="007E0816" w:rsidRDefault="00017772" w:rsidP="004D64E3">
      <w:pPr>
        <w:spacing w:after="0" w:line="240" w:lineRule="auto"/>
        <w:jc w:val="both"/>
        <w:rPr>
          <w:sz w:val="24"/>
          <w:szCs w:val="24"/>
        </w:rPr>
      </w:pPr>
      <w:r w:rsidRPr="00017772">
        <w:rPr>
          <w:rFonts w:ascii="Arial" w:eastAsia="Times New Roman" w:hAnsi="Arial" w:cs="Arial"/>
          <w:sz w:val="24"/>
          <w:szCs w:val="24"/>
          <w:lang w:eastAsia="en-GB"/>
        </w:rPr>
        <w:t>www.</w:t>
      </w:r>
      <w:r w:rsidR="00F23BB6">
        <w:rPr>
          <w:rFonts w:ascii="Arial" w:eastAsia="Times New Roman" w:hAnsi="Arial" w:cs="Arial"/>
          <w:sz w:val="24"/>
          <w:szCs w:val="24"/>
          <w:lang w:eastAsia="en-GB"/>
        </w:rPr>
        <w:t>sail.org.uk</w:t>
      </w:r>
    </w:p>
    <w:sectPr w:rsidR="0073271D" w:rsidRPr="007E0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000"/>
    <w:multiLevelType w:val="hybridMultilevel"/>
    <w:tmpl w:val="7108C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61FC"/>
    <w:multiLevelType w:val="hybridMultilevel"/>
    <w:tmpl w:val="0EFC4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5921"/>
    <w:multiLevelType w:val="hybridMultilevel"/>
    <w:tmpl w:val="DC7AB87E"/>
    <w:lvl w:ilvl="0" w:tplc="A522A2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D58B7"/>
    <w:multiLevelType w:val="hybridMultilevel"/>
    <w:tmpl w:val="2B92C86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E260B"/>
    <w:multiLevelType w:val="multilevel"/>
    <w:tmpl w:val="55CCD9D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54615FC"/>
    <w:multiLevelType w:val="hybridMultilevel"/>
    <w:tmpl w:val="9A809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839D0"/>
    <w:multiLevelType w:val="hybridMultilevel"/>
    <w:tmpl w:val="1AE40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E70B1"/>
    <w:multiLevelType w:val="hybridMultilevel"/>
    <w:tmpl w:val="FD0C4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72"/>
    <w:rsid w:val="00017772"/>
    <w:rsid w:val="000F7020"/>
    <w:rsid w:val="00116D5E"/>
    <w:rsid w:val="00137696"/>
    <w:rsid w:val="001B7144"/>
    <w:rsid w:val="00254F0B"/>
    <w:rsid w:val="004D64E3"/>
    <w:rsid w:val="004E20AA"/>
    <w:rsid w:val="0073271D"/>
    <w:rsid w:val="007C7315"/>
    <w:rsid w:val="007D6C42"/>
    <w:rsid w:val="007E0816"/>
    <w:rsid w:val="009D15B3"/>
    <w:rsid w:val="00AD12B7"/>
    <w:rsid w:val="00B76D77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0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9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8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2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8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4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1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5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7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13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8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2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7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4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0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6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4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2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3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0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2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@sail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ya.org.uk/racing/char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roberts</dc:creator>
  <cp:keywords/>
  <dc:description/>
  <cp:lastModifiedBy>keith roberts</cp:lastModifiedBy>
  <cp:revision>5</cp:revision>
  <cp:lastPrinted>2014-05-28T15:07:00Z</cp:lastPrinted>
  <dcterms:created xsi:type="dcterms:W3CDTF">2015-01-24T10:23:00Z</dcterms:created>
  <dcterms:modified xsi:type="dcterms:W3CDTF">2015-03-12T16:42:00Z</dcterms:modified>
</cp:coreProperties>
</file>